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rtineria e custodia: Conservazione chiav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rtineria e custodia: Conservazione chiav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